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B17500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5844">
        <w:rPr>
          <w:b/>
          <w:caps/>
          <w:sz w:val="24"/>
          <w:szCs w:val="24"/>
        </w:rPr>
        <w:t>1</w:t>
      </w:r>
      <w:r w:rsidR="004C3CA2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500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370C5">
        <w:rPr>
          <w:b/>
          <w:sz w:val="24"/>
          <w:szCs w:val="24"/>
        </w:rPr>
        <w:t>26</w:t>
      </w:r>
      <w:r w:rsidR="001B4802">
        <w:rPr>
          <w:b/>
          <w:sz w:val="24"/>
          <w:szCs w:val="24"/>
        </w:rPr>
        <w:t>-02</w:t>
      </w:r>
      <w:r w:rsidR="00B17500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31F6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B17500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4C3CA2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56354A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370C5">
        <w:rPr>
          <w:sz w:val="24"/>
          <w:szCs w:val="24"/>
        </w:rPr>
        <w:t>26</w:t>
      </w:r>
      <w:r w:rsidR="001B4802">
        <w:rPr>
          <w:sz w:val="24"/>
          <w:szCs w:val="24"/>
        </w:rPr>
        <w:t>-02</w:t>
      </w:r>
      <w:r w:rsidR="00B17500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70C5" w:rsidRPr="008370C5">
        <w:rPr>
          <w:sz w:val="24"/>
          <w:szCs w:val="24"/>
        </w:rPr>
        <w:t xml:space="preserve">01.02.2023 г. в Адвокатскую палату Московской области поступила жалоба доверителя </w:t>
      </w:r>
      <w:r w:rsidR="00A31F64">
        <w:rPr>
          <w:sz w:val="24"/>
          <w:szCs w:val="24"/>
        </w:rPr>
        <w:t>В.Ю.С.</w:t>
      </w:r>
      <w:r w:rsidR="008370C5" w:rsidRPr="008370C5">
        <w:rPr>
          <w:sz w:val="24"/>
          <w:szCs w:val="24"/>
        </w:rPr>
        <w:t xml:space="preserve"> в отношении адвоката </w:t>
      </w:r>
      <w:r w:rsidR="00A31F64">
        <w:rPr>
          <w:sz w:val="24"/>
          <w:szCs w:val="24"/>
        </w:rPr>
        <w:t>С.А.С.</w:t>
      </w:r>
      <w:r w:rsidR="008370C5" w:rsidRPr="008370C5">
        <w:rPr>
          <w:sz w:val="24"/>
          <w:szCs w:val="24"/>
        </w:rPr>
        <w:t>, имеющего регистрационный номер</w:t>
      </w:r>
      <w:proofErr w:type="gramStart"/>
      <w:r w:rsidR="008370C5" w:rsidRPr="008370C5">
        <w:rPr>
          <w:sz w:val="24"/>
          <w:szCs w:val="24"/>
        </w:rPr>
        <w:t xml:space="preserve"> </w:t>
      </w:r>
      <w:r w:rsidR="00A31F64">
        <w:rPr>
          <w:sz w:val="24"/>
          <w:szCs w:val="24"/>
        </w:rPr>
        <w:t>….</w:t>
      </w:r>
      <w:proofErr w:type="gramEnd"/>
      <w:r w:rsidR="00A31F64">
        <w:rPr>
          <w:sz w:val="24"/>
          <w:szCs w:val="24"/>
        </w:rPr>
        <w:t>.</w:t>
      </w:r>
      <w:r w:rsidR="008370C5" w:rsidRPr="008370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1F64">
        <w:rPr>
          <w:sz w:val="24"/>
          <w:szCs w:val="24"/>
        </w:rPr>
        <w:t>…..</w:t>
      </w:r>
    </w:p>
    <w:p w:rsidR="008370C5" w:rsidRPr="008370C5" w:rsidRDefault="00B80D7F" w:rsidP="008370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8370C5" w:rsidRPr="008370C5">
        <w:rPr>
          <w:sz w:val="24"/>
          <w:szCs w:val="24"/>
        </w:rPr>
        <w:t>14.07.2022 г. она заключила с адвокатом соглашение на подготовку апелляционной жалобы на постановление суда об избрании меры пресечения в виде заключения под стражу в отношении В</w:t>
      </w:r>
      <w:r w:rsidR="00A31F64">
        <w:rPr>
          <w:sz w:val="24"/>
          <w:szCs w:val="24"/>
        </w:rPr>
        <w:t>.</w:t>
      </w:r>
      <w:r w:rsidR="008370C5" w:rsidRPr="008370C5">
        <w:rPr>
          <w:sz w:val="24"/>
          <w:szCs w:val="24"/>
        </w:rPr>
        <w:t>С.А. Адвокату выплачено вознаграждение в размере 10 000 рублей.</w:t>
      </w:r>
    </w:p>
    <w:p w:rsidR="008370C5" w:rsidRPr="008370C5" w:rsidRDefault="008370C5" w:rsidP="008370C5">
      <w:pPr>
        <w:jc w:val="both"/>
        <w:rPr>
          <w:sz w:val="24"/>
          <w:szCs w:val="24"/>
        </w:rPr>
      </w:pPr>
      <w:r w:rsidRPr="008370C5">
        <w:rPr>
          <w:sz w:val="24"/>
          <w:szCs w:val="24"/>
        </w:rPr>
        <w:tab/>
        <w:t xml:space="preserve">15.07.2022 г. между заявителем и адвокатом было заключено соглашение на участие в суде апелляционной инстанции. Адвокату выплачено вознаграждение в размере 90 000 рублей. </w:t>
      </w:r>
    </w:p>
    <w:p w:rsidR="008370C5" w:rsidRPr="008370C5" w:rsidRDefault="008370C5" w:rsidP="008370C5">
      <w:pPr>
        <w:jc w:val="both"/>
        <w:rPr>
          <w:sz w:val="24"/>
          <w:szCs w:val="24"/>
        </w:rPr>
      </w:pPr>
      <w:r w:rsidRPr="008370C5">
        <w:rPr>
          <w:sz w:val="24"/>
          <w:szCs w:val="24"/>
        </w:rPr>
        <w:tab/>
        <w:t>10.08.2022 г. между заявителем и адвокатом было заключено соглашение на защиту В</w:t>
      </w:r>
      <w:r w:rsidR="00A31F64">
        <w:rPr>
          <w:sz w:val="24"/>
          <w:szCs w:val="24"/>
        </w:rPr>
        <w:t>.</w:t>
      </w:r>
      <w:r w:rsidRPr="008370C5">
        <w:rPr>
          <w:sz w:val="24"/>
          <w:szCs w:val="24"/>
        </w:rPr>
        <w:t>С.А. на стадии предварительного следствия. Адвокату выплачено вознаграждение в размере 400 000 рублей.</w:t>
      </w:r>
    </w:p>
    <w:p w:rsidR="008370C5" w:rsidRPr="008370C5" w:rsidRDefault="008370C5" w:rsidP="008370C5">
      <w:pPr>
        <w:jc w:val="both"/>
        <w:rPr>
          <w:sz w:val="24"/>
          <w:szCs w:val="24"/>
        </w:rPr>
      </w:pPr>
      <w:r w:rsidRPr="008370C5">
        <w:rPr>
          <w:sz w:val="24"/>
          <w:szCs w:val="24"/>
        </w:rPr>
        <w:tab/>
        <w:t>Главными задачами, которые обсуждались с адвокатом было изменение меры пресечения и изменение квалификации статьи, инкриминируемой В</w:t>
      </w:r>
      <w:r w:rsidR="00A31F64">
        <w:rPr>
          <w:sz w:val="24"/>
          <w:szCs w:val="24"/>
        </w:rPr>
        <w:t>.</w:t>
      </w:r>
      <w:r w:rsidRPr="008370C5">
        <w:rPr>
          <w:sz w:val="24"/>
          <w:szCs w:val="24"/>
        </w:rPr>
        <w:t>С.А. Однако ничего из перечисленного достигнуто не было. Адвокат не подал кассационную жалобу на апелляционное постановление М</w:t>
      </w:r>
      <w:r w:rsidR="00A31F64">
        <w:rPr>
          <w:sz w:val="24"/>
          <w:szCs w:val="24"/>
        </w:rPr>
        <w:t>.</w:t>
      </w:r>
      <w:r w:rsidRPr="008370C5">
        <w:rPr>
          <w:sz w:val="24"/>
          <w:szCs w:val="24"/>
        </w:rPr>
        <w:t xml:space="preserve"> областного суда от 25.08.2022 г. За привлечение Государственной Думы адвокат запросил дополнительные денежные средства. Ситуация изменилась только послед привлечения другого адвоката. </w:t>
      </w:r>
    </w:p>
    <w:p w:rsidR="008370C5" w:rsidRPr="008370C5" w:rsidRDefault="008370C5" w:rsidP="008370C5">
      <w:pPr>
        <w:jc w:val="both"/>
        <w:rPr>
          <w:sz w:val="24"/>
          <w:szCs w:val="24"/>
        </w:rPr>
      </w:pPr>
      <w:r w:rsidRPr="008370C5">
        <w:rPr>
          <w:sz w:val="24"/>
          <w:szCs w:val="24"/>
        </w:rPr>
        <w:tab/>
        <w:t>Заявитель полагает, что адвокат не предпринимал никаких действий по защите В</w:t>
      </w:r>
      <w:r w:rsidR="00A31F64">
        <w:rPr>
          <w:sz w:val="24"/>
          <w:szCs w:val="24"/>
        </w:rPr>
        <w:t>.</w:t>
      </w:r>
      <w:r w:rsidRPr="008370C5">
        <w:rPr>
          <w:sz w:val="24"/>
          <w:szCs w:val="24"/>
        </w:rPr>
        <w:t>С.А. Вместо этого адвокат убеждал подзащитного и заявителя о том, что через 1-1,5 года заявитель будет освобождён в зале суда. Адвокат избрал неправильную тактику, убедив подзащитного отказаться от дачи показаний сославшись на ст. 51 Конституции РФ, хотя его изобличали своими показаниями другие фигуранты уголовного дела.</w:t>
      </w:r>
    </w:p>
    <w:p w:rsidR="00032FB4" w:rsidRPr="00032FB4" w:rsidRDefault="008370C5" w:rsidP="008370C5">
      <w:pPr>
        <w:jc w:val="both"/>
        <w:rPr>
          <w:sz w:val="24"/>
          <w:szCs w:val="24"/>
        </w:rPr>
      </w:pPr>
      <w:r w:rsidRPr="008370C5">
        <w:rPr>
          <w:sz w:val="24"/>
          <w:szCs w:val="24"/>
        </w:rPr>
        <w:tab/>
        <w:t>Заявитель расторгла соглашение с адвокатом и предложила ему вернуть выплаченные денежные средства. Адвокат заявил об удержании всей суммы вознаграждения за вычетом 10% как это предусмотрено п. 5.4 соглашения. Адвокатом представлен отчёт, с которым заявитель не согласна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370C5">
        <w:rPr>
          <w:sz w:val="24"/>
          <w:szCs w:val="24"/>
        </w:rPr>
        <w:t>01.02</w:t>
      </w:r>
      <w:r w:rsidR="00024F33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2E05CE">
        <w:rPr>
          <w:sz w:val="24"/>
          <w:szCs w:val="24"/>
        </w:rPr>
        <w:t>.</w:t>
      </w:r>
    </w:p>
    <w:p w:rsidR="0007398C" w:rsidRDefault="00494A1A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56CB">
        <w:rPr>
          <w:sz w:val="24"/>
          <w:szCs w:val="24"/>
        </w:rPr>
        <w:t xml:space="preserve"> </w:t>
      </w:r>
      <w:r w:rsidR="004E1EE6">
        <w:rPr>
          <w:sz w:val="24"/>
          <w:szCs w:val="24"/>
        </w:rPr>
        <w:t>07.02</w:t>
      </w:r>
      <w:r w:rsidR="00024F33">
        <w:rPr>
          <w:sz w:val="24"/>
          <w:szCs w:val="24"/>
        </w:rPr>
        <w:t>.2023</w:t>
      </w:r>
      <w:r w:rsidR="00425ABE" w:rsidRPr="00A85A87">
        <w:rPr>
          <w:sz w:val="24"/>
          <w:szCs w:val="24"/>
        </w:rPr>
        <w:t xml:space="preserve">г. адвокату был направлен Запрос Ответственного секретаря квалификационной комиссии о представлении объяснений по доводам </w:t>
      </w:r>
      <w:r w:rsidR="00012ED8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1B4802">
        <w:rPr>
          <w:sz w:val="24"/>
          <w:szCs w:val="24"/>
        </w:rPr>
        <w:t>28</w:t>
      </w:r>
      <w:r w:rsidR="00024F3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8370C5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 xml:space="preserve">. </w:t>
      </w:r>
    </w:p>
    <w:p w:rsidR="0007398C" w:rsidRPr="00446718" w:rsidRDefault="00024F33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4802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8370C5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:rsidR="0007398C" w:rsidRPr="00232792" w:rsidRDefault="001B4802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24F3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8370C5" w:rsidRPr="008370C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31F64">
        <w:rPr>
          <w:sz w:val="24"/>
          <w:szCs w:val="24"/>
        </w:rPr>
        <w:t>С.А.С.</w:t>
      </w:r>
      <w:r w:rsidR="008370C5" w:rsidRPr="008370C5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В</w:t>
      </w:r>
      <w:r w:rsidR="00A31F64">
        <w:rPr>
          <w:sz w:val="24"/>
          <w:szCs w:val="24"/>
        </w:rPr>
        <w:t>.</w:t>
      </w:r>
      <w:r w:rsidR="008370C5" w:rsidRPr="008370C5">
        <w:rPr>
          <w:sz w:val="24"/>
          <w:szCs w:val="24"/>
        </w:rPr>
        <w:t>Ю.С</w:t>
      </w:r>
      <w:r w:rsidR="0007398C" w:rsidRPr="00232792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заявителя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6354A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</w:t>
      </w:r>
      <w:r w:rsidR="008370C5">
        <w:rPr>
          <w:sz w:val="24"/>
          <w:szCs w:val="24"/>
          <w:lang w:eastAsia="en-US"/>
        </w:rPr>
        <w:t xml:space="preserve">явилась, </w:t>
      </w:r>
      <w:r w:rsidR="0056354A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7341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2E05CE" w:rsidRDefault="002E05CE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фактически сводятся к несогласию с тактикой адвоката в качестве защитника назначенного заявителем лица. Квалификационной комиссией обоснованно установлено, что доверитель, не являющийся подзащитным, не является надлежащим заявителем претензий по объёму и качеству собственно правовой работы по уголовному делу.</w:t>
      </w:r>
    </w:p>
    <w:p w:rsidR="002E05CE" w:rsidRDefault="002E05CE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со ссылкой на материалы адвокатского производства подтверждено надлежащее исполнение своих обязательств, </w:t>
      </w:r>
      <w:r w:rsidR="00AD7889">
        <w:rPr>
          <w:sz w:val="24"/>
          <w:szCs w:val="24"/>
          <w:lang w:eastAsia="en-US"/>
        </w:rPr>
        <w:t>включая определение и фактический возврат неотработанной части вознаграждения при досрочном расторжении соглашения об оказании юридической помощи.</w:t>
      </w: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397B53" w:rsidRDefault="00397B53" w:rsidP="00397B53">
      <w:pPr>
        <w:jc w:val="both"/>
        <w:rPr>
          <w:sz w:val="24"/>
          <w:szCs w:val="24"/>
          <w:lang w:eastAsia="en-US"/>
        </w:rPr>
      </w:pP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31F64">
        <w:rPr>
          <w:sz w:val="24"/>
          <w:szCs w:val="24"/>
          <w:lang w:eastAsia="en-US"/>
        </w:rPr>
        <w:t>С.А.С.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A31F64">
        <w:rPr>
          <w:sz w:val="24"/>
          <w:szCs w:val="24"/>
          <w:lang w:eastAsia="en-US"/>
        </w:rPr>
        <w:t>….</w:t>
      </w:r>
      <w:proofErr w:type="gramEnd"/>
      <w:r w:rsidR="00A31F64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:rsidR="00397B53" w:rsidRDefault="00397B53" w:rsidP="00397B53">
      <w:pPr>
        <w:jc w:val="both"/>
        <w:rPr>
          <w:sz w:val="24"/>
          <w:szCs w:val="24"/>
          <w:lang w:eastAsia="en-US"/>
        </w:rPr>
      </w:pPr>
    </w:p>
    <w:p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:rsidR="00024F33" w:rsidRPr="00184298" w:rsidRDefault="00024F33" w:rsidP="00024F33">
      <w:pPr>
        <w:rPr>
          <w:color w:val="000000"/>
          <w:sz w:val="24"/>
          <w:szCs w:val="24"/>
        </w:rPr>
      </w:pPr>
      <w:r>
        <w:rPr>
          <w:sz w:val="24"/>
        </w:rPr>
        <w:t xml:space="preserve">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F71669" w:rsidRPr="00024F33" w:rsidRDefault="00F71669" w:rsidP="00F71669">
      <w:pPr>
        <w:rPr>
          <w:color w:val="000000"/>
          <w:sz w:val="24"/>
          <w:szCs w:val="24"/>
        </w:rPr>
      </w:pPr>
    </w:p>
    <w:p w:rsidR="0007398C" w:rsidRPr="00024F33" w:rsidRDefault="0007398C" w:rsidP="0007398C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F7E" w:rsidRDefault="00686F7E" w:rsidP="00C01A07">
      <w:r>
        <w:separator/>
      </w:r>
    </w:p>
  </w:endnote>
  <w:endnote w:type="continuationSeparator" w:id="0">
    <w:p w:rsidR="00686F7E" w:rsidRDefault="00686F7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F7E" w:rsidRDefault="00686F7E" w:rsidP="00C01A07">
      <w:r>
        <w:separator/>
      </w:r>
    </w:p>
  </w:footnote>
  <w:footnote w:type="continuationSeparator" w:id="0">
    <w:p w:rsidR="00686F7E" w:rsidRDefault="00686F7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36210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E7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11641609">
    <w:abstractNumId w:val="42"/>
  </w:num>
  <w:num w:numId="2" w16cid:durableId="340742489">
    <w:abstractNumId w:val="21"/>
  </w:num>
  <w:num w:numId="3" w16cid:durableId="2019578204">
    <w:abstractNumId w:val="29"/>
  </w:num>
  <w:num w:numId="4" w16cid:durableId="401486477">
    <w:abstractNumId w:val="28"/>
  </w:num>
  <w:num w:numId="5" w16cid:durableId="2061707449">
    <w:abstractNumId w:val="36"/>
  </w:num>
  <w:num w:numId="6" w16cid:durableId="213200462">
    <w:abstractNumId w:val="4"/>
  </w:num>
  <w:num w:numId="7" w16cid:durableId="8287901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10160">
    <w:abstractNumId w:val="12"/>
  </w:num>
  <w:num w:numId="9" w16cid:durableId="382019028">
    <w:abstractNumId w:val="40"/>
  </w:num>
  <w:num w:numId="10" w16cid:durableId="321352671">
    <w:abstractNumId w:val="15"/>
  </w:num>
  <w:num w:numId="11" w16cid:durableId="727343238">
    <w:abstractNumId w:val="38"/>
  </w:num>
  <w:num w:numId="12" w16cid:durableId="1454011455">
    <w:abstractNumId w:val="13"/>
  </w:num>
  <w:num w:numId="13" w16cid:durableId="158466166">
    <w:abstractNumId w:val="9"/>
  </w:num>
  <w:num w:numId="14" w16cid:durableId="1579946405">
    <w:abstractNumId w:val="32"/>
  </w:num>
  <w:num w:numId="15" w16cid:durableId="1264730493">
    <w:abstractNumId w:val="30"/>
  </w:num>
  <w:num w:numId="16" w16cid:durableId="517544205">
    <w:abstractNumId w:val="23"/>
  </w:num>
  <w:num w:numId="17" w16cid:durableId="1764297649">
    <w:abstractNumId w:val="24"/>
  </w:num>
  <w:num w:numId="18" w16cid:durableId="819885765">
    <w:abstractNumId w:val="26"/>
  </w:num>
  <w:num w:numId="19" w16cid:durableId="624584355">
    <w:abstractNumId w:val="37"/>
  </w:num>
  <w:num w:numId="20" w16cid:durableId="1377043382">
    <w:abstractNumId w:val="3"/>
  </w:num>
  <w:num w:numId="21" w16cid:durableId="630209937">
    <w:abstractNumId w:val="10"/>
  </w:num>
  <w:num w:numId="22" w16cid:durableId="761991683">
    <w:abstractNumId w:val="22"/>
  </w:num>
  <w:num w:numId="23" w16cid:durableId="1739547933">
    <w:abstractNumId w:val="1"/>
  </w:num>
  <w:num w:numId="24" w16cid:durableId="1052775529">
    <w:abstractNumId w:val="8"/>
  </w:num>
  <w:num w:numId="25" w16cid:durableId="1374962354">
    <w:abstractNumId w:val="18"/>
  </w:num>
  <w:num w:numId="26" w16cid:durableId="1950627392">
    <w:abstractNumId w:val="7"/>
  </w:num>
  <w:num w:numId="27" w16cid:durableId="1919434096">
    <w:abstractNumId w:val="6"/>
  </w:num>
  <w:num w:numId="28" w16cid:durableId="119493380">
    <w:abstractNumId w:val="39"/>
  </w:num>
  <w:num w:numId="29" w16cid:durableId="721757235">
    <w:abstractNumId w:val="19"/>
  </w:num>
  <w:num w:numId="30" w16cid:durableId="1165164834">
    <w:abstractNumId w:val="34"/>
  </w:num>
  <w:num w:numId="31" w16cid:durableId="645083284">
    <w:abstractNumId w:val="20"/>
  </w:num>
  <w:num w:numId="32" w16cid:durableId="1899392153">
    <w:abstractNumId w:val="27"/>
  </w:num>
  <w:num w:numId="33" w16cid:durableId="1931616543">
    <w:abstractNumId w:val="33"/>
  </w:num>
  <w:num w:numId="34" w16cid:durableId="1809862187">
    <w:abstractNumId w:val="11"/>
  </w:num>
  <w:num w:numId="35" w16cid:durableId="714234744">
    <w:abstractNumId w:val="5"/>
  </w:num>
  <w:num w:numId="36" w16cid:durableId="450973492">
    <w:abstractNumId w:val="41"/>
  </w:num>
  <w:num w:numId="37" w16cid:durableId="727843164">
    <w:abstractNumId w:val="31"/>
  </w:num>
  <w:num w:numId="38" w16cid:durableId="1660498104">
    <w:abstractNumId w:val="16"/>
  </w:num>
  <w:num w:numId="39" w16cid:durableId="759182876">
    <w:abstractNumId w:val="0"/>
  </w:num>
  <w:num w:numId="40" w16cid:durableId="602424415">
    <w:abstractNumId w:val="2"/>
  </w:num>
  <w:num w:numId="41" w16cid:durableId="1801849142">
    <w:abstractNumId w:val="17"/>
  </w:num>
  <w:num w:numId="42" w16cid:durableId="1091858401">
    <w:abstractNumId w:val="35"/>
  </w:num>
  <w:num w:numId="43" w16cid:durableId="2139294993">
    <w:abstractNumId w:val="25"/>
  </w:num>
  <w:num w:numId="44" w16cid:durableId="1188131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4F33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4802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05CE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2100"/>
    <w:rsid w:val="00366271"/>
    <w:rsid w:val="0037341E"/>
    <w:rsid w:val="00373448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AEF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5583"/>
    <w:rsid w:val="004863BA"/>
    <w:rsid w:val="004907DB"/>
    <w:rsid w:val="00491E74"/>
    <w:rsid w:val="00492C19"/>
    <w:rsid w:val="00494A1A"/>
    <w:rsid w:val="00496D06"/>
    <w:rsid w:val="004B31EF"/>
    <w:rsid w:val="004B49C6"/>
    <w:rsid w:val="004B760B"/>
    <w:rsid w:val="004B76D0"/>
    <w:rsid w:val="004C1331"/>
    <w:rsid w:val="004C23D9"/>
    <w:rsid w:val="004C3835"/>
    <w:rsid w:val="004C3CA2"/>
    <w:rsid w:val="004C7B87"/>
    <w:rsid w:val="004D0892"/>
    <w:rsid w:val="004D47E6"/>
    <w:rsid w:val="004D7752"/>
    <w:rsid w:val="004E0BED"/>
    <w:rsid w:val="004E1EE6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90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54A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6F7E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70C5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1F64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D7889"/>
    <w:rsid w:val="00AE3B55"/>
    <w:rsid w:val="00AE46C1"/>
    <w:rsid w:val="00AE471C"/>
    <w:rsid w:val="00AE5BC9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500"/>
    <w:rsid w:val="00B2202D"/>
    <w:rsid w:val="00B2355A"/>
    <w:rsid w:val="00B24672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96934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28E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04A2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844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9DA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4E2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C3B2"/>
  <w15:docId w15:val="{C8878BA6-5BA7-48E3-97FA-3634AF8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2023-04-19T19:16:00Z</dcterms:created>
  <dcterms:modified xsi:type="dcterms:W3CDTF">2023-05-15T08:49:00Z</dcterms:modified>
</cp:coreProperties>
</file>